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1" w:type="dxa"/>
        <w:shd w:val="clear" w:color="auto" w:fill="EBFA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245"/>
      </w:tblGrid>
      <w:tr w:rsidR="00CA5A25" w:rsidRPr="00CA5A25" w:rsidTr="00407527">
        <w:trPr>
          <w:gridAfter w:val="1"/>
          <w:wAfter w:w="245" w:type="dxa"/>
        </w:trPr>
        <w:tc>
          <w:tcPr>
            <w:tcW w:w="10206" w:type="dxa"/>
            <w:shd w:val="clear" w:color="auto" w:fill="EBFAFF"/>
            <w:vAlign w:val="center"/>
            <w:hideMark/>
          </w:tcPr>
          <w:p w:rsidR="00CA5A25" w:rsidRPr="00CA5A25" w:rsidRDefault="00CA5A25" w:rsidP="00CA5A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CA5A25" w:rsidRPr="009A6C6A" w:rsidTr="00407527">
        <w:tc>
          <w:tcPr>
            <w:tcW w:w="10206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A6C6A" w:rsidRPr="009A6C6A" w:rsidRDefault="009A6C6A" w:rsidP="00A93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A6C6A" w:rsidRPr="00A93875" w:rsidRDefault="00A93875" w:rsidP="00A93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                                                                    </w:t>
            </w:r>
            <w:r w:rsidRPr="00A9387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br/>
              <w:t xml:space="preserve">                                                                           Директор МБУК НСП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br/>
              <w:t xml:space="preserve">                                                                 «Комсомольская СБ»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br/>
              <w:t xml:space="preserve">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Г.Н.Цигина</w:t>
            </w:r>
            <w:proofErr w:type="spellEnd"/>
          </w:p>
          <w:p w:rsidR="009A6C6A" w:rsidRPr="009A6C6A" w:rsidRDefault="009A6C6A" w:rsidP="00CA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ПОЛОЖЕНИЕ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СЕЛЬСКОМ ФИЛИАЛЕ</w:t>
            </w:r>
          </w:p>
          <w:p w:rsidR="00CA5A25" w:rsidRPr="009A6C6A" w:rsidRDefault="00CA5A25" w:rsidP="00BA141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A938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БУК НСП </w:t>
            </w:r>
            <w:proofErr w:type="gramStart"/>
            <w:r w:rsidR="00A938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</w:t>
            </w:r>
            <w:proofErr w:type="gramEnd"/>
            <w:r w:rsidR="00A938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«Комсомольская СБ»</w:t>
            </w: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CA5A25" w:rsidRPr="009A6C6A" w:rsidRDefault="00CA5A25" w:rsidP="00BA1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Общие положения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</w:t>
            </w:r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Сельский филиал №1 </w:t>
            </w:r>
            <w:proofErr w:type="spellStart"/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>овоберезанского</w:t>
            </w:r>
            <w:proofErr w:type="spellEnd"/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является структурным подразделение</w:t>
            </w:r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>м МУК НСП КР «Комсомольская СБ»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Филиал является некоммерческой организацией, работает под руководств</w:t>
            </w:r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 МУК НСП </w:t>
            </w:r>
            <w:proofErr w:type="gramStart"/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«Комсомольская СБ»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подотчетен ему в своей деятельности.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1.3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Филиал в своей практической деятельности руководствуется законодательством РФ, законом «О библиотечном деле»,</w:t>
            </w:r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Уставом МУК НСП </w:t>
            </w:r>
            <w:proofErr w:type="gramStart"/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«Комсомольская СБ»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и настоящим Положением.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1.4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Официальное</w:t>
            </w:r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муниципальное бюджетное учреждение культуры </w:t>
            </w:r>
            <w:proofErr w:type="spellStart"/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Новоберезанского</w:t>
            </w:r>
            <w:proofErr w:type="spellEnd"/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«Комсомольская сельская библиотека»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Полное</w:t>
            </w:r>
            <w:proofErr w:type="gramStart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5C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proofErr w:type="gramEnd"/>
            <w:r w:rsidR="00BC5C0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Новоберезанская</w:t>
            </w:r>
            <w:proofErr w:type="spellEnd"/>
            <w:r w:rsidR="00BC5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сельская библиотека</w:t>
            </w:r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              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1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Муниципального</w:t>
            </w:r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бюджетного учреждения 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культуры </w:t>
            </w:r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Новоберезанского</w:t>
            </w:r>
            <w:proofErr w:type="spellEnd"/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«Комсомольская сельская библиотека» 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</w:t>
            </w:r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Сокращенное  МБУК НСП </w:t>
            </w:r>
            <w:proofErr w:type="gramStart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«Комсомольская СБ»</w:t>
            </w:r>
          </w:p>
          <w:p w:rsidR="00CA5A25" w:rsidRPr="009A6C6A" w:rsidRDefault="00CA5A25" w:rsidP="00BA141F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1.5  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нахождения филиала </w:t>
            </w:r>
            <w:r w:rsidR="00BC5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353156 </w:t>
            </w:r>
            <w:proofErr w:type="spellStart"/>
            <w:r w:rsidR="00BC5C0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="00BC5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5C0D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район,</w:t>
            </w:r>
            <w:bookmarkStart w:id="0" w:name="_GoBack"/>
            <w:bookmarkEnd w:id="0"/>
            <w:r w:rsidR="00BA141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BA141F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BA141F">
              <w:rPr>
                <w:rFonts w:ascii="Times New Roman" w:eastAsia="Times New Roman" w:hAnsi="Times New Roman" w:cs="Times New Roman"/>
                <w:sz w:val="28"/>
                <w:szCs w:val="28"/>
              </w:rPr>
              <w:t>овоберезанский</w:t>
            </w:r>
            <w:proofErr w:type="spellEnd"/>
            <w:r w:rsidR="00BA1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>л.Центральная,4</w:t>
            </w:r>
          </w:p>
          <w:p w:rsidR="00CA5A25" w:rsidRPr="009A6C6A" w:rsidRDefault="00CA5A25" w:rsidP="00BA141F">
            <w:pPr>
              <w:spacing w:before="100" w:beforeAutospacing="1" w:after="100" w:afterAutospacing="1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Предмет, цель и виды деятельности филиала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2.1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Предметом деятельности филиала является: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- формирование, хранение и предоставление пользователям 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филиала наиболее    полного собрания документов.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2.2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Целью создания и деятельности филиала является: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-  удовлетворение информационных и культурных потребностей населения;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- содействие повышению профессионального и общеобразовательного уровня пользователей;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-  распространение  достижений науки, техники, культуры.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2.3</w:t>
            </w:r>
            <w:proofErr w:type="gramStart"/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Д</w:t>
            </w:r>
            <w:proofErr w:type="gramEnd"/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ля достижения своих целей филиал осуществляет следующие основные виды деятельности: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-  участвует в реализации прав граждан на библиотечное обслуживание на территории _</w:t>
            </w:r>
            <w:proofErr w:type="spellStart"/>
            <w:r w:rsidR="0022147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Новоберезанского</w:t>
            </w:r>
            <w:proofErr w:type="spellEnd"/>
            <w:r w:rsidR="00221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ельского поселения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- участвует в формировании единого фон</w:t>
            </w:r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МБУК НСП </w:t>
            </w:r>
            <w:proofErr w:type="gramStart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«Комсомольская СБ»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- осуществляет организацию информационной, образовательной и культурно-досуговой деятельности, направленной на удовлетворение потребностей пользователей библиотеки;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-  осуществляет библиотечно – библиографическое обслуживание населения в стационарной библиотеке, на дому, и через библиотечные пункты выдачи;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-  выделяет среди читателей библиотеки особые группы – дети, юношество, учителя, инвалиды, специалисты сельского хозяйства и др. Ведет их дифференцированное обслуживание, изучает и анализирует читательские запросы и интересы;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-  выполняет плановые задания, ведет учет проделанной работы;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-  составляет планово – отчетную документацию;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-  предоставляет информацию о деятельности библиотеки в виде отчетов, планов в ЦБ (квартальные – не позднее 5 числа следующего квартала, текстовой отчет и 6НК в соответствии с графиком, но не позднее 5 января нового года);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</w:t>
            </w:r>
            <w:proofErr w:type="gramStart"/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-  ведет работу по организации фонда библиотеки, т. е. осуществляет учет, списание, размещение, расстановку, хранении, сохранность, проверку;</w:t>
            </w:r>
            <w:proofErr w:type="gramEnd"/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-  обеспечивает </w:t>
            </w:r>
            <w:proofErr w:type="gramStart"/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хранении</w:t>
            </w:r>
            <w:proofErr w:type="gramEnd"/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фонда, несет материальную ответственность за его сохранность;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     -  организует рекламно-информационные и культурно - досуговые мероприятия с целью привлечения населения в библиотеку;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-  способствует популяризации лучших образцов документов с помощью индивидуальных, групповых и массовых форм работы;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-  </w:t>
            </w:r>
            <w:proofErr w:type="spellStart"/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ведет</w:t>
            </w:r>
            <w:proofErr w:type="spellEnd"/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справочно – библиографическое и информационное обслуживание;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-  ведет работу с каталогами и картотеками, формирует справочно - библиографический фонд;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-  создает благоприятные условия для обслуживания читателей в библиотеке, организует интерьер, выполняет отдельные оформительские работы;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-  поддерживает соответствующие санитарно-гигиенические условия в библиотеке и на прилегающей территории;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-  формирует библиотечный актив;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-  принимает участие в мероприятиях по повышению квалификации;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-  выполняет отдельные дополнительные задания методического центра ЦБ профессионального характера;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-  уч</w:t>
            </w:r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аствует в общественной жизни МБУК НСП </w:t>
            </w:r>
            <w:proofErr w:type="gramStart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«Комсомольская СБ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» .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2.4    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вправе также осуществлять следующие виды, приносящей доход деятельности: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-  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библиографических</w:t>
            </w: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обзоров по заказу;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-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доставка периодических изданий на дом или место работы;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-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«платный абонемент»;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-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размещение рекламных объявлений и другой информации в помещении библиотеки   и другие виды деятельности.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2.5     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вправе применять штрафные санкции: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-  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взимание платы за нарушение срока пользования документами на абонементе;</w:t>
            </w:r>
          </w:p>
          <w:p w:rsidR="00CA5A25" w:rsidRPr="009A6C6A" w:rsidRDefault="00CA5A25" w:rsidP="00BA141F">
            <w:pPr>
              <w:spacing w:before="100" w:beforeAutospacing="1" w:after="100" w:afterAutospacing="1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-  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возмещение ущерба за утерянные или испорченны</w:t>
            </w:r>
            <w:r w:rsidR="00BA141F">
              <w:rPr>
                <w:rFonts w:ascii="Times New Roman" w:eastAsia="Times New Roman" w:hAnsi="Times New Roman" w:cs="Times New Roman"/>
                <w:sz w:val="28"/>
                <w:szCs w:val="28"/>
              </w:rPr>
              <w:t>е издания из фонда филиала и др.</w:t>
            </w:r>
          </w:p>
          <w:p w:rsidR="00CA5A25" w:rsidRPr="009A6C6A" w:rsidRDefault="00CA5A25" w:rsidP="00A93875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3. Имущество и финансы 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3.1  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финансируется по утвержденной сме</w:t>
            </w:r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 МБУК НСП </w:t>
            </w:r>
            <w:proofErr w:type="gramStart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«Комсомольская СБ»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3.2  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Имущество филиала состоит из основных и оборотных, а также иных ценностей,  оборудования и материалов;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3.3  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Имущество филиала </w:t>
            </w:r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является собственностью </w:t>
            </w:r>
            <w:proofErr w:type="spellStart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Новоберезанского</w:t>
            </w:r>
            <w:proofErr w:type="spellEnd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закреплено за филиалом на праве оперативного управления;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3.4</w:t>
            </w:r>
            <w:proofErr w:type="gramStart"/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ри осуществлении права оперативного управления имуществом филиал обязан: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-  эффективно использовать имущество;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-  обеспечивать сохранность и использование имущества строго по целевому назначению;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-  не допускать ухудшения технического состояния имущества;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-  осуществлять текущий и капитальный ремонт имущества.</w:t>
            </w:r>
          </w:p>
          <w:p w:rsidR="00CA5A25" w:rsidRPr="009A6C6A" w:rsidRDefault="00CA5A25" w:rsidP="00A9387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3.5  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использованием имущества по назначению и сохранностью имущества, закрепленного за филиалом на праве оперативного управлени</w:t>
            </w:r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я, осуществляет МБУК НСП </w:t>
            </w:r>
            <w:proofErr w:type="gramStart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«Комсомольская СБ»</w:t>
            </w:r>
          </w:p>
          <w:p w:rsidR="00CA5A25" w:rsidRPr="009A6C6A" w:rsidRDefault="00CA5A25" w:rsidP="00A93875">
            <w:pPr>
              <w:spacing w:before="100" w:beforeAutospacing="1" w:after="100" w:afterAutospacing="1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Организационная деятельность филиала 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4.1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Филиал в своей деятельности учитывает интересы потребителей, обеспечивает качество работ, услуг;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4.2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Филиал имеет право в установленном порядке: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-  создавать совет библиотеки (актив);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-  по согласованию с сельской администрацией устанавливать режим работы филиала;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-  участвовать на конкурсной основе в реализации федеральных, областных, районных программ развития библиотечного дела;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-  изымать и реализовывать документы из своего фонда в соответствии с порядком исключения документов;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-  планировать деятельность и определять перспективы развития по 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согласованию с ЦБ, а также исходя из спроса потребителей библиотечных услуг;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4.3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Собственник имущества или уполномоченный им орган по мере необходимости осуществляет проверки деятельности филиала;</w:t>
            </w:r>
          </w:p>
          <w:p w:rsidR="00CA5A25" w:rsidRPr="009A6C6A" w:rsidRDefault="00CA5A25" w:rsidP="00BA141F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4.4</w:t>
            </w:r>
            <w:proofErr w:type="gramStart"/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З</w:t>
            </w:r>
            <w:proofErr w:type="gramEnd"/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а искажение государственной отчетности должностное лицо филиала несет установленную законодательством дисциплинарную, административную и уголовную ответственность.</w:t>
            </w:r>
          </w:p>
          <w:p w:rsidR="00CA5A25" w:rsidRPr="009A6C6A" w:rsidRDefault="00CA5A25" w:rsidP="00BA141F">
            <w:pPr>
              <w:spacing w:before="100" w:beforeAutospacing="1" w:after="100" w:afterAutospacing="1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Управление филиалом 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5.1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Филиал действует на основании настоящего Положения, утвержденно</w:t>
            </w:r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МБУК НСП </w:t>
            </w:r>
            <w:proofErr w:type="gramStart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«Комсомольская СБ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A5A25" w:rsidRPr="009A6C6A" w:rsidRDefault="00CA5A25" w:rsidP="00BA141F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5.2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Руководитель филиала (заведующий, библиотекарь) назначается на должность и освобождается от должности директором </w:t>
            </w:r>
            <w:r w:rsidR="00BA1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МБУК НСП </w:t>
            </w:r>
            <w:proofErr w:type="gramStart"/>
            <w:r w:rsidR="00BA141F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="00BA1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«Комсомольская СБ»</w:t>
            </w:r>
          </w:p>
          <w:p w:rsidR="00CA5A25" w:rsidRPr="009A6C6A" w:rsidRDefault="00CA5A25" w:rsidP="00A93875">
            <w:pPr>
              <w:spacing w:before="100" w:beforeAutospacing="1" w:after="100" w:afterAutospacing="1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Реорганизация и ликвидация филиала 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6.1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Филиал может быть реорганизован (слияние, присоединение, выделение, преобразование) по решению ад</w:t>
            </w:r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министрации </w:t>
            </w:r>
            <w:proofErr w:type="spellStart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Новоберезанского</w:t>
            </w:r>
            <w:proofErr w:type="spellEnd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, либо уполномоченного органа в соответствии с действующим законодательством. При реорганизации филиала настоящее Положение утрачивает силу;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6.2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Ликвидация филиала может осуществляться: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-  по инициа</w:t>
            </w:r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>тиве учредителя</w:t>
            </w:r>
            <w:proofErr w:type="gramStart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-  по решению судебных органов;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6.3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Реорганизация и ликвидация филиала производится в порядке, установленном законодательством РФ и решением учредителя.</w:t>
            </w:r>
          </w:p>
        </w:tc>
        <w:tc>
          <w:tcPr>
            <w:tcW w:w="245" w:type="dxa"/>
            <w:shd w:val="clear" w:color="auto" w:fill="EBFAFF"/>
            <w:tcMar>
              <w:top w:w="0" w:type="dxa"/>
              <w:left w:w="150" w:type="dxa"/>
              <w:bottom w:w="0" w:type="dxa"/>
              <w:right w:w="75" w:type="dxa"/>
            </w:tcMar>
            <w:hideMark/>
          </w:tcPr>
          <w:p w:rsidR="00CA5A25" w:rsidRPr="009A6C6A" w:rsidRDefault="00CA5A25" w:rsidP="00CA5A2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</w:tr>
    </w:tbl>
    <w:p w:rsidR="00295E02" w:rsidRPr="009A6C6A" w:rsidRDefault="00295E02">
      <w:pPr>
        <w:rPr>
          <w:sz w:val="28"/>
          <w:szCs w:val="28"/>
        </w:rPr>
      </w:pPr>
    </w:p>
    <w:sectPr w:rsidR="00295E02" w:rsidRPr="009A6C6A" w:rsidSect="0029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57A7F"/>
    <w:multiLevelType w:val="multilevel"/>
    <w:tmpl w:val="0BB6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5A25"/>
    <w:rsid w:val="00152E20"/>
    <w:rsid w:val="0022147C"/>
    <w:rsid w:val="00295E02"/>
    <w:rsid w:val="00407527"/>
    <w:rsid w:val="007418BA"/>
    <w:rsid w:val="009A6C6A"/>
    <w:rsid w:val="00A93875"/>
    <w:rsid w:val="00BA141F"/>
    <w:rsid w:val="00BC5C0D"/>
    <w:rsid w:val="00CA5A25"/>
    <w:rsid w:val="00F6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5A2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5A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A5A2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5A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A5A25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A5A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57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12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2937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75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1610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8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669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42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2021-12-18T06:42:00Z</cp:lastPrinted>
  <dcterms:created xsi:type="dcterms:W3CDTF">2017-02-28T07:22:00Z</dcterms:created>
  <dcterms:modified xsi:type="dcterms:W3CDTF">2021-12-18T06:43:00Z</dcterms:modified>
</cp:coreProperties>
</file>